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tbl>
      <w:tblPr>
        <w:tblStyle w:val="NormalTable"/>
        <w:name w:val="Táblázat1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hu-hu"/>
              </w:rPr>
            </w:r>
            <w:r>
              <w:rPr>
                <w:noProof/>
              </w:rPr>
              <w:drawing>
                <wp:inline distT="0" distB="0" distL="0" distR="0">
                  <wp:extent cx="5524500" cy="466725"/>
                  <wp:effectExtent l="0" t="0" r="0" b="0"/>
                  <wp:docPr id="1" name="Kép 10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0" descr="https://www.homeinfo.hu/edm/static/hi_hirlevel_fejlec_2023.png">
                            <a:hlinkClick r:id="rId9"/>
                          </pic:cNvPr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AAAAAAAAAAAAAAAAAAAAAAAAAA/CEAAN8C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4667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hu-h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</w:tr>
      <w:tr>
        <w:trPr>
          <w:cantSplit w:val="0"/>
          <w:trHeight w:val="216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2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0" w:hRule="auto"/>
        </w:trPr>
        <w:tc>
          <w:tcPr>
            <w:tcW w:w="8700" w:type="dxa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hu-hu"/>
              </w:rPr>
            </w:r>
            <w:r>
              <w:rPr>
                <w:noProof/>
              </w:rPr>
              <w:drawing>
                <wp:inline distT="0" distB="0" distL="0" distR="0">
                  <wp:extent cx="5524500" cy="2857500"/>
                  <wp:effectExtent l="0" t="0" r="0" b="0"/>
                  <wp:docPr id="2" name="Kép 9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9" descr="https://www.homeinfo.hu/hirlevel/EMW24_edm1/banner_1.png">
                            <a:hlinkClick r:id="rId12"/>
                          </pic:cNvPr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CAAAAB6AAAAAAAAACAAAAAAAAAAAAAAAAAAAAAAAAAAAAAAAAAAAA/CEAAJQR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2857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hu-h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3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360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50" w:lineRule="atLeast"/>
              <w:jc w:val="center"/>
              <w:rPr>
                <w:rFonts w:ascii="Gilroy" w:hAnsi="Gilroy" w:eastAsia="Times New Roman" w:cs="Times New Roman"/>
                <w:color w:val="192f38"/>
                <w:sz w:val="33"/>
                <w:szCs w:val="33"/>
                <w:lang w:eastAsia="hu-hu"/>
              </w:rPr>
            </w:pPr>
            <w:r>
              <w:rPr>
                <w:rFonts w:ascii="Gilroy" w:hAnsi="Gilroy" w:eastAsia="Times New Roman" w:cs="Times New Roman"/>
                <w:bCs/>
                <w:color w:val="192f38"/>
                <w:sz w:val="33"/>
                <w:szCs w:val="33"/>
                <w:lang w:eastAsia="hu-hu"/>
              </w:rPr>
              <w:t>Idén még nagyobb! –</w:t>
              <w:br w:type="textWrapping"/>
              <w:t>Építőipari Mester Workshow</w:t>
              <w:br w:type="textWrapping"/>
              <w:t>a BOK Csarnokban, október 18-19-én</w:t>
            </w:r>
            <w:r>
              <w:rPr>
                <w:rFonts w:ascii="Gilroy" w:hAnsi="Gilroy" w:eastAsia="Times New Roman" w:cs="Times New Roman"/>
                <w:color w:val="192f38"/>
                <w:sz w:val="33"/>
                <w:szCs w:val="33"/>
                <w:lang w:eastAsia="hu-hu"/>
              </w:rPr>
            </w:r>
          </w:p>
        </w:tc>
      </w:tr>
      <w:tr>
        <w:trPr>
          <w:cantSplit w:val="0"/>
          <w:trHeight w:val="216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50" w:lineRule="atLeast"/>
              <w:jc w:val="center"/>
              <w:rPr>
                <w:rFonts w:ascii="Gilroy" w:hAnsi="Gilroy" w:eastAsia="Times New Roman" w:cs="Times New Roman"/>
                <w:color w:val="192f38"/>
                <w:sz w:val="33"/>
                <w:szCs w:val="33"/>
                <w:lang w:eastAsia="hu-hu"/>
              </w:rPr>
            </w:pPr>
            <w:r>
              <w:rPr>
                <w:rFonts w:ascii="Gilroy" w:hAnsi="Gilroy" w:eastAsia="Times New Roman" w:cs="Times New Roman"/>
                <w:color w:val="192f38"/>
                <w:sz w:val="33"/>
                <w:szCs w:val="33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4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Hamarosan újra nyitja kapuit az építőiparban tevékenykedők számára kihagyhatatlan rendezvény, az Építőipari Mester Workshow – röviden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ÉMW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–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 xml:space="preserve"> amely az eddigiekn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é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l t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ö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bb szakmai r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é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szt vev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ő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vel, gazdagabb programokkal, t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ö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 xml:space="preserve">bb 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ú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jdons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 xml:space="preserve">ggal 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é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s nagyobb ter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ü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leten lesz látogatható.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br w:type="textWrapping"/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br w:type="textWrapping"/>
              <w:t>A közelgő eseményt elsősorban az építőipari szakembereknek, kivitelezőknek érdemes figyelemmel kísérnie, de érdekes lehet a szakirányú tanulmányokat folytatóknak, illetve mindazoknak, akik aktívan érdeklődnek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a legújabb szerszámok, segédanyagok, technológiai innovációk, megújult munkafolyamatok, friss, technikai fogások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ir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nt.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r>
          </w:p>
        </w:tc>
      </w:tr>
      <w:tr>
        <w:trPr>
          <w:cantSplit w:val="0"/>
          <w:trHeight w:val="336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5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0" w:hRule="auto"/>
        </w:trPr>
        <w:tc>
          <w:tcPr>
            <w:tcW w:w="8700" w:type="dxa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hu-hu"/>
              </w:rPr>
            </w:r>
            <w:r>
              <w:rPr>
                <w:noProof/>
              </w:rPr>
              <w:drawing>
                <wp:inline distT="0" distB="0" distL="0" distR="0">
                  <wp:extent cx="5524500" cy="2857500"/>
                  <wp:effectExtent l="0" t="0" r="0" b="0"/>
                  <wp:docPr id="3" name="Kép 8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8" descr="https://www.homeinfo.hu/hirlevel/EMW24_edm1/banner_2.png">
                            <a:hlinkClick r:id="rId15"/>
                          </pic:cNvPr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IAAAAB6AAAAAAAAADAAAAAAAAAAAAAAAAAAAAAAAAAAAAAAAAAAAA/CEAAJQR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2857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hu-h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</w:tr>
      <w:tr>
        <w:trPr>
          <w:cantSplit w:val="0"/>
          <w:trHeight w:val="336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6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Ezek jelentős része majd a helyszínen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kipróbálható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, egy-egy munkafázis közelről követhető, közben pedig a szakmai kérdések sem maradnak válasz nélkül. Mi több, az ÉMW a legjobb alkalom a személyes tapasztalatcserére!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br w:type="textWrapping"/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br w:type="textWrapping"/>
              <w:t>A látogatók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7000 négyzetméteren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tal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lkoznak majd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több 100 termékkel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, közel</w:t>
            </w:r>
            <w:r>
              <w:rPr>
                <w:rFonts w:ascii="Cambria" w:hAnsi="Cambria" w:eastAsia="Times New Roman" w:cs="Cambria"/>
                <w:bCs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 xml:space="preserve">80 ismert </w:t>
            </w:r>
            <w:r>
              <w:rPr>
                <w:rFonts w:ascii="Gilroy" w:hAnsi="Gilroy" w:eastAsia="Times New Roman" w:cs="Gilroy"/>
                <w:bCs/>
                <w:color w:val="192f38"/>
                <w:sz w:val="30"/>
                <w:szCs w:val="30"/>
                <w:lang w:eastAsia="hu-hu"/>
              </w:rPr>
              <w:t>é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p</w:t>
            </w:r>
            <w:r>
              <w:rPr>
                <w:rFonts w:ascii="Gilroy" w:hAnsi="Gilroy" w:eastAsia="Times New Roman" w:cs="Gilroy"/>
                <w:bCs/>
                <w:color w:val="192f38"/>
                <w:sz w:val="30"/>
                <w:szCs w:val="30"/>
                <w:lang w:eastAsia="hu-hu"/>
              </w:rPr>
              <w:t>í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tőipari márka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k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é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pviselteti mag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t, t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ö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bb mint</w:t>
            </w:r>
            <w:r>
              <w:rPr>
                <w:rFonts w:ascii="Cambria" w:hAnsi="Cambria" w:eastAsia="Times New Roman" w:cs="Cambria"/>
                <w:bCs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20 el</w:t>
            </w:r>
            <w:r>
              <w:rPr>
                <w:rFonts w:ascii="Gilroy" w:hAnsi="Gilroy" w:eastAsia="Times New Roman" w:cs="Gilroy"/>
                <w:bCs/>
                <w:color w:val="192f38"/>
                <w:sz w:val="30"/>
                <w:szCs w:val="30"/>
                <w:lang w:eastAsia="hu-hu"/>
              </w:rPr>
              <w:t>ő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ad</w:t>
            </w:r>
            <w:r>
              <w:rPr>
                <w:rFonts w:ascii="Gilroy" w:hAnsi="Gilroy" w:eastAsia="Times New Roman" w:cs="Gilroy"/>
                <w:bCs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st</w:t>
            </w:r>
            <w:r>
              <w:rPr>
                <w:rFonts w:ascii="Cambria" w:hAnsi="Cambria" w:eastAsia="Times New Roman" w:cs="Cambria"/>
                <w:bCs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hallgathatnak meg, akár aktív résztvevőként bekapcsolódva egy-egy programba és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több mint 60 standon</w:t>
            </w:r>
            <w:r>
              <w:rPr>
                <w:rFonts w:ascii="Cambria" w:hAnsi="Cambria" w:eastAsia="Times New Roman" w:cs="Cambria"/>
                <w:color w:val="192f38"/>
                <w:sz w:val="30"/>
                <w:szCs w:val="30"/>
                <w:lang w:eastAsia="hu-hu"/>
              </w:rPr>
              <w:t> 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pr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ó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b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lhatj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k ki, tanulm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nyozhatj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k, k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ö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zelr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ő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l szeml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é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 xml:space="preserve">lhetik az 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é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p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í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t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ő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 xml:space="preserve">ipar szakma 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ú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jdons</w:t>
            </w:r>
            <w:r>
              <w:rPr>
                <w:rFonts w:ascii="Gilroy" w:hAnsi="Gilroy" w:eastAsia="Times New Roman" w:cs="Gilroy"/>
                <w:color w:val="192f38"/>
                <w:sz w:val="30"/>
                <w:szCs w:val="30"/>
                <w:lang w:eastAsia="hu-hu"/>
              </w:rPr>
              <w:t>á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  <w:t>gait.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7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180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/>
            <w:r/>
          </w:p>
        </w:tc>
      </w:tr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line="420" w:lineRule="atLeast"/>
              <w:rPr>
                <w:rFonts w:ascii="Gilroy" w:hAnsi="Gilroy" w:eastAsia="Gilroy" w:cs="Gilroy"/>
                <w:sz w:val="30"/>
                <w:szCs w:val="30"/>
              </w:rPr>
            </w:pPr>
            <w:r>
              <w:rPr>
                <w:rFonts w:ascii="Gilroy" w:hAnsi="Gilroy" w:eastAsia="Gilroy" w:cs="Gilroy"/>
                <w:sz w:val="30"/>
                <w:szCs w:val="30"/>
              </w:rPr>
              <w:t>Az Építőipari Mester Workshown lehetőség van a látogatók számára regisztrációra a RAVAK standhoz, ahol a márkaszervies csapat bemutatja a szakszerű RAVAK kád és zuhanykabin telepítés legfontosabb mozzanatait. A helyszínen alkalom van a 2 napos RAVAK Fürdőszoba Mester képzésre is jelentkezni.</w:t>
              <w:br w:type="textWrapping"/>
              <w:br w:type="textWrapping"/>
              <w:t>A bemutatóra a helyek száma limitált. Foglalj mielőbb!</w:t>
            </w:r>
            <w:r>
              <w:rPr>
                <w:rFonts w:ascii="Gilroy" w:hAnsi="Gilroy" w:eastAsia="Gilroy" w:cs="Gilroy"/>
                <w:sz w:val="30"/>
                <w:szCs w:val="30"/>
              </w:rPr>
            </w:r>
          </w:p>
        </w:tc>
      </w:tr>
      <w:tr>
        <w:trPr>
          <w:cantSplit w:val="0"/>
          <w:trHeight w:val="240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/>
        </w:tc>
      </w:tr>
      <w:tr>
        <w:trPr>
          <w:cantSplit w:val="0"/>
          <w:trHeight w:val="0" w:hRule="auto"/>
        </w:trPr>
        <w:tc>
          <w:tcPr>
            <w:tcW w:w="8700" w:type="dxa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jc w:val="center"/>
            </w:pPr>
            <w:r>
              <w:rPr>
                <w:noProof/>
              </w:rPr>
              <w:drawing>
                <wp:inline distT="89535" distB="89535" distL="89535" distR="89535">
                  <wp:extent cx="5516880" cy="2853055"/>
                  <wp:effectExtent l="0" t="0" r="0" b="0"/>
                  <wp:docPr id="4" name="Kép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11"/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MAAAAAIIAAAAAAAANAAAAAAAAAAAAAAAqAAAAAAAAAAAAAABQAAAA8CEAAI0RAAACAAAAbQYAALALAAAoAAAACAAAAAEAAAABAAAA"/>
                              </a:ext>
                            </a:extLst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6880" cy="28530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/>
          </w:p>
        </w:tc>
      </w:tr>
      <w:tr>
        <w:trPr>
          <w:cantSplit w:val="0"/>
          <w:trHeight w:val="336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8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line="420" w:lineRule="atLeast"/>
              <w:rPr>
                <w:rFonts w:ascii="Gilroy" w:hAnsi="Gilroy" w:eastAsia="Gilroy" w:cs="Gilroy"/>
                <w:sz w:val="30"/>
                <w:szCs w:val="30"/>
              </w:rPr>
            </w:pPr>
            <w:r>
              <w:rPr>
                <w:rFonts w:ascii="Gilroy" w:hAnsi="Gilroy" w:eastAsia="Gilroy" w:cs="Gilroy"/>
                <w:sz w:val="30"/>
                <w:szCs w:val="30"/>
              </w:rPr>
              <w:t>Természetesen az idei Építőipari Mester Workshow sem maradhat ajándékok, meglepetések nélkül! A kiállítók értékes </w:t>
            </w:r>
            <w:r>
              <w:rPr>
                <w:rFonts w:ascii="Gilroy" w:hAnsi="Gilroy" w:eastAsia="Gilroy" w:cs="Gilroy"/>
                <w:b/>
                <w:sz w:val="30"/>
                <w:szCs w:val="30"/>
              </w:rPr>
              <w:t>nyereményekkel</w:t>
            </w:r>
            <w:r>
              <w:rPr>
                <w:rFonts w:ascii="Gilroy" w:hAnsi="Gilroy" w:eastAsia="Gilroy" w:cs="Gilroy"/>
                <w:sz w:val="30"/>
                <w:szCs w:val="30"/>
              </w:rPr>
              <w:t> készülnek. A nyereményjtékban a </w:t>
            </w:r>
            <w:r>
              <w:rPr>
                <w:rFonts w:ascii="Gilroy" w:hAnsi="Gilroy" w:eastAsia="Gilroy" w:cs="Gilroy"/>
                <w:b/>
                <w:sz w:val="30"/>
                <w:szCs w:val="30"/>
              </w:rPr>
              <w:t>HOMEINFO Mester applikációs jegyekkel</w:t>
            </w:r>
            <w:r>
              <w:rPr>
                <w:rFonts w:ascii="Gilroy" w:hAnsi="Gilroy" w:eastAsia="Gilroy" w:cs="Gilroy"/>
                <w:sz w:val="30"/>
                <w:szCs w:val="30"/>
              </w:rPr>
              <w:t> belépők vesznek részt. Továbbá a rendezvény ideje alatt lehetőség nyílik a </w:t>
            </w:r>
            <w:r>
              <w:rPr>
                <w:rFonts w:ascii="Gilroy" w:hAnsi="Gilroy" w:eastAsia="Gilroy" w:cs="Gilroy"/>
                <w:b/>
                <w:sz w:val="30"/>
                <w:szCs w:val="30"/>
              </w:rPr>
              <w:t>kedvezményes vásárlásra</w:t>
            </w:r>
            <w:r>
              <w:rPr>
                <w:rFonts w:ascii="Gilroy" w:hAnsi="Gilroy" w:eastAsia="Gilroy" w:cs="Gilroy"/>
                <w:sz w:val="30"/>
                <w:szCs w:val="30"/>
              </w:rPr>
              <w:t> is.</w:t>
            </w:r>
            <w:r>
              <w:rPr>
                <w:rFonts w:ascii="Gilroy" w:hAnsi="Gilroy" w:eastAsia="Gilroy" w:cs="Gilroy"/>
                <w:sz w:val="30"/>
                <w:szCs w:val="30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14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180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hyperlink r:id="rId17" w:history="1">
              <w:r>
                <w:rPr>
                  <w:rFonts w:ascii="Helvetica" w:hAnsi="Helvetica" w:eastAsia="Times New Roman" w:cs="Helvetica"/>
                  <w:bCs/>
                  <w:color w:val="ffffff"/>
                  <w:sz w:val="38"/>
                  <w:szCs w:val="38"/>
                  <w:u w:color="auto" w:val="single"/>
                  <w:shd w:val="clear" w:fill="03379a"/>
                  <w:lang w:eastAsia="hu-hu"/>
                </w:rPr>
                <w:t>ÉPÍTŐIPARI</w:t>
              </w:r>
              <w:r>
                <w:rPr>
                  <w:rFonts w:ascii="Helvetica" w:hAnsi="Helvetica" w:eastAsia="Times New Roman" w:cs="Helvetica"/>
                  <w:bCs/>
                  <w:color w:val="ffffff"/>
                  <w:sz w:val="38"/>
                  <w:szCs w:val="38"/>
                  <w:shd w:val="clear" w:fill="03379a"/>
                  <w:lang w:eastAsia="hu-hu"/>
                </w:rPr>
                <w:br w:type="textWrapping"/>
              </w:r>
              <w:r>
                <w:rPr>
                  <w:rFonts w:ascii="Helvetica" w:hAnsi="Helvetica" w:eastAsia="Times New Roman" w:cs="Helvetica"/>
                  <w:bCs/>
                  <w:color w:val="ffffff"/>
                  <w:sz w:val="38"/>
                  <w:szCs w:val="38"/>
                  <w:u w:color="auto" w:val="single"/>
                  <w:shd w:val="clear" w:fill="03379a"/>
                  <w:lang w:eastAsia="hu-hu"/>
                </w:rPr>
                <w:t>MESTER WORKSHOW</w:t>
              </w:r>
            </w:hyperlink>
          </w:p>
        </w:tc>
      </w:tr>
      <w:tr>
        <w:trPr>
          <w:cantSplit w:val="0"/>
          <w:trHeight w:val="240" w:hRule="atLeast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</w:tbl>
    <w:p>
      <w:pPr>
        <w:spacing/>
        <w:jc w:val="center"/>
      </w:pPr>
      <w:r/>
    </w:p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11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8700"/>
      </w:tblGrid>
      <w:tr>
        <w:trPr>
          <w:cantSplit w:val="0"/>
          <w:trHeight w:val="0" w:hRule="auto"/>
        </w:trPr>
        <w:tc>
          <w:tcPr>
            <w:tcW w:w="87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jc w:val="center"/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bCs/>
                <w:color w:val="192f38"/>
                <w:sz w:val="30"/>
                <w:szCs w:val="30"/>
                <w:lang w:eastAsia="hu-hu"/>
              </w:rPr>
              <w:t>Ne maradj le semmiről!</w:t>
              <w:br w:type="textWrapping"/>
              <w:t>Kövess minket Facebookon, Instagramon és TikTokon:</w:t>
            </w:r>
            <w:r>
              <w:rPr>
                <w:rFonts w:ascii="Gilroy" w:hAnsi="Gilroy" w:eastAsia="Times New Roman" w:cs="Times New Roman"/>
                <w:color w:val="192f38"/>
                <w:sz w:val="30"/>
                <w:szCs w:val="30"/>
                <w:lang w:eastAsia="hu-h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p>
      <w:pPr>
        <w:spacing/>
        <w:jc w:val="center"/>
      </w:pPr>
      <w:r/>
    </w:p>
    <w:p>
      <w:pPr>
        <w:spacing w:after="0" w:line="240" w:lineRule="auto"/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pPr>
      <w:r>
        <w:rPr>
          <w:rFonts w:ascii="Times New Roman" w:hAnsi="Times New Roman" w:eastAsia="Times New Roman" w:cs="Times New Roman"/>
          <w:vanish w:val="1"/>
          <w:sz w:val="24"/>
          <w:szCs w:val="24"/>
          <w:lang w:eastAsia="hu-hu"/>
        </w:rPr>
      </w:r>
    </w:p>
    <w:tbl>
      <w:tblPr>
        <w:tblStyle w:val="NormalTable"/>
        <w:name w:val="Táblázat13"/>
        <w:tabOrder w:val="0"/>
        <w:jc w:val="center"/>
        <w:tblInd w:w="0" w:type="dxa"/>
        <w:tblW w:w="8700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600"/>
        <w:gridCol w:w="8100"/>
      </w:tblGrid>
      <w:tr>
        <w:trPr>
          <w:cantSplit w:val="0"/>
          <w:trHeight w:val="0" w:hRule="auto"/>
        </w:trPr>
        <w:tc>
          <w:tcPr>
            <w:tcW w:w="6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1432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https://www.homeinfo.hu/hirlevel/EMW24_edm1/fbicons.png"/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YAAAAB6AAAAAAAAAGAAAAAAAAAAAAAAAAAAAAAAAAAAAAAAAAAAAA7wEAAO8B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  <w:tc>
          <w:tcPr>
            <w:tcW w:w="81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hyperlink r:id="rId19" w:history="1">
              <w:r>
                <w:rPr>
                  <w:rFonts w:ascii="Gilroy" w:hAnsi="Gilroy" w:eastAsia="Times New Roman" w:cs="Times New Roman"/>
                  <w:color w:val="444444"/>
                  <w:sz w:val="30"/>
                  <w:szCs w:val="30"/>
                  <w:u w:color="auto" w:val="single"/>
                  <w:lang w:eastAsia="hu-hu"/>
                </w:rPr>
                <w:t>Homeinfo.hu</w:t>
              </w:r>
            </w:hyperlink>
          </w:p>
        </w:tc>
      </w:tr>
      <w:tr>
        <w:trPr>
          <w:cantSplit w:val="0"/>
          <w:trHeight w:val="120" w:hRule="atLeast"/>
        </w:trPr>
        <w:tc>
          <w:tcPr>
            <w:tcW w:w="8700" w:type="dxa"/>
            <w:gridSpan w:val="2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6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14325"/>
                  <wp:effectExtent l="0" t="0" r="0" b="0"/>
                  <wp:docPr id="6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4" descr="https://www.homeinfo.hu/hirlevel/EMW24_edm1/igicons.png"/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YAAAAB6AAAAAAAAAHAAAAAAAAAAAAAAAAAAAAAAAAAAAAAAAAAAAA7wEAAO8B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  <w:tc>
          <w:tcPr>
            <w:tcW w:w="81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hyperlink r:id="rId21" w:history="1">
              <w:r>
                <w:rPr>
                  <w:rFonts w:ascii="Gilroy" w:hAnsi="Gilroy" w:eastAsia="Times New Roman" w:cs="Times New Roman"/>
                  <w:color w:val="444444"/>
                  <w:sz w:val="30"/>
                  <w:szCs w:val="30"/>
                  <w:u w:color="auto" w:val="single"/>
                  <w:lang w:eastAsia="hu-hu"/>
                </w:rPr>
                <w:t>homeinfo.hu</w:t>
              </w:r>
            </w:hyperlink>
          </w:p>
        </w:tc>
      </w:tr>
      <w:tr>
        <w:trPr>
          <w:cantSplit w:val="0"/>
          <w:trHeight w:val="120" w:hRule="atLeast"/>
        </w:trPr>
        <w:tc>
          <w:tcPr>
            <w:tcW w:w="8700" w:type="dxa"/>
            <w:gridSpan w:val="2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6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14325"/>
                  <wp:effectExtent l="0" t="0" r="0" b="0"/>
                  <wp:docPr id="7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3" descr="https://www.homeinfo.hu/hirlevel/EMW24_edm1/tticons.png"/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YAAAAB6AAAAAAAAAIAAAAAAAAAAAAAAAAAAAAAAAAAAAAAAAAAAAA7wEAAO8B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  <w:tc>
          <w:tcPr>
            <w:tcW w:w="81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hyperlink r:id="rId23" w:history="1">
              <w:r>
                <w:rPr>
                  <w:rFonts w:ascii="Gilroy" w:hAnsi="Gilroy" w:eastAsia="Times New Roman" w:cs="Times New Roman"/>
                  <w:color w:val="444444"/>
                  <w:sz w:val="30"/>
                  <w:szCs w:val="30"/>
                  <w:u w:color="auto" w:val="single"/>
                  <w:lang w:eastAsia="hu-hu"/>
                </w:rPr>
                <w:t>homeinfo.hu</w:t>
              </w:r>
            </w:hyperlink>
          </w:p>
        </w:tc>
      </w:tr>
      <w:tr>
        <w:trPr>
          <w:cantSplit w:val="0"/>
          <w:trHeight w:val="120" w:hRule="atLeast"/>
        </w:trPr>
        <w:tc>
          <w:tcPr>
            <w:tcW w:w="8700" w:type="dxa"/>
            <w:gridSpan w:val="2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6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14325"/>
                  <wp:effectExtent l="0" t="0" r="0" b="0"/>
                  <wp:docPr id="8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2" descr="https://www.homeinfo.hu/hirlevel/EMW24_edm1/esicons.png"/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YAAAAB6AAAAAAAAAJAAAAAAAAAAAAAAAAAAAAAAAAAAAAAAAAAAAA7wEAAO8B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  <w:tc>
          <w:tcPr>
            <w:tcW w:w="81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hyperlink r:id="rId25" w:history="1">
              <w:r>
                <w:rPr>
                  <w:rFonts w:ascii="Gilroy" w:hAnsi="Gilroy" w:eastAsia="Times New Roman" w:cs="Times New Roman"/>
                  <w:color w:val="444444"/>
                  <w:sz w:val="30"/>
                  <w:szCs w:val="30"/>
                  <w:u w:color="auto" w:val="single"/>
                  <w:lang w:eastAsia="hu-hu"/>
                </w:rPr>
                <w:t>HOMEINFO Építőipari Mester Workshop</w:t>
              </w:r>
            </w:hyperlink>
          </w:p>
        </w:tc>
      </w:tr>
      <w:tr>
        <w:trPr>
          <w:cantSplit w:val="0"/>
          <w:trHeight w:val="120" w:hRule="atLeast"/>
        </w:trPr>
        <w:tc>
          <w:tcPr>
            <w:tcW w:w="8700" w:type="dxa"/>
            <w:gridSpan w:val="2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r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6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2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14325"/>
                  <wp:effectExtent l="0" t="0" r="0" b="0"/>
                  <wp:docPr id="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1" descr="https://www.homeinfo.hu/hirlevel/EMW24_edm1/csicons.png"/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DXf2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YAAAAB6AAAAAAAAAKAAAAAAAAAAAAAAAAAAAAAAAAAAAAAAAAAAAA7wEAAO8B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r>
          </w:p>
        </w:tc>
        <w:tc>
          <w:tcPr>
            <w:tcW w:w="8100" w:type="dxa"/>
            <w:vAlign w:val="center"/>
            <w:shd w:val="solid" w:color="FFFFFF" tmshd="1677721856, 0, 16777215"/>
            <w:tcMar>
              <w:left w:w="0" w:type="dxa"/>
              <w:right w:w="0" w:type="dxa"/>
            </w:tcMar>
            <w:tmTcPr id="1727428365" protected="0"/>
          </w:tcPr>
          <w:p>
            <w:pPr>
              <w:spacing w:after="0" w:line="420" w:lineRule="atLeast"/>
              <w:rPr>
                <w:rFonts w:ascii="Gilroy" w:hAnsi="Gilroy" w:eastAsia="Times New Roman" w:cs="Times New Roman"/>
                <w:color w:val="444444"/>
                <w:sz w:val="30"/>
                <w:szCs w:val="30"/>
                <w:lang w:eastAsia="hu-hu"/>
              </w:rPr>
            </w:pPr>
            <w:hyperlink r:id="rId27" w:history="1">
              <w:r>
                <w:rPr>
                  <w:rFonts w:ascii="Gilroy" w:hAnsi="Gilroy" w:eastAsia="Times New Roman" w:cs="Times New Roman"/>
                  <w:color w:val="444444"/>
                  <w:sz w:val="30"/>
                  <w:szCs w:val="30"/>
                  <w:u w:color="auto" w:val="single"/>
                  <w:lang w:eastAsia="hu-hu"/>
                </w:rPr>
                <w:t>HOMEINFO építkező, felújító, lakberendező közössége</w:t>
              </w:r>
            </w:hyperlink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417" w:top="1417" w:right="1417" w:bottom="1417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Calibri">
    <w:panose1 w:val="020F0502020204030204"/>
    <w:charset w:val="ee"/>
    <w:family w:val="swiss"/>
    <w:pitch w:val="default"/>
  </w:font>
  <w:font w:name="Gilroy">
    <w:panose1 w:val="00000500000000000000"/>
    <w:charset w:val="ee"/>
    <w:family w:val="auto"/>
    <w:pitch w:val="default"/>
  </w:font>
  <w:font w:name="Cambria">
    <w:panose1 w:val="02040503050406030204"/>
    <w:charset w:val="ee"/>
    <w:family w:val="roman"/>
    <w:pitch w:val="default"/>
  </w:font>
  <w:font w:name="Helvetica">
    <w:panose1 w:val="020B0604020202020204"/>
    <w:charset w:val="00"/>
    <w:family w:val="swiss"/>
    <w:pitch w:val="default"/>
  </w:font>
  <w:font w:name="Calibri Light">
    <w:panose1 w:val="020F0302020204030204"/>
    <w:charset w:val="ee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16"/>
    <w:tmLastPosCaret>
      <w:tmLastPosPgfIdx w:val="0"/>
      <w:tmLastPosIdx w:val="241"/>
    </w:tmLastPosCaret>
    <w:tmLastPosAnchor>
      <w:tmLastPosPgfIdx w:val="0"/>
      <w:tmLastPosIdx w:val="0"/>
    </w:tmLastPosAnchor>
    <w:tmLastPosTblRect w:left="0" w:top="0" w:right="0" w:bottom="0"/>
  </w:tmLastPos>
  <w:tmAppRevision w:date="1727428365" w:val="1068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>
    <w:name w:val="Strong"/>
    <w:basedOn w:val="char0"/>
    <w:rPr>
      <w:b/>
      <w:bCs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>
    <w:name w:val="Strong"/>
    <w:basedOn w:val="char0"/>
    <w:rPr>
      <w:b/>
      <w:bCs/>
    </w:rPr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yperlink" Target="http://www.homeinfo.hu/index.php?subid=94777&amp;option=com_acymailing&amp;ctrl=url&amp;urlid=18801&amp;mailid=2641" TargetMode="External"/><Relationship Id="rId8" Type="http://schemas.openxmlformats.org/officeDocument/2006/relationships/image" Target="media/image1.png"/><Relationship Id="rId9" Type="http://schemas.openxmlformats.org/officeDocument/2006/relationships/hyperlink" Target="http://www.homeinfo.hu/index.php?subid=94777&amp;option=com_acymailing&amp;ctrl=url&amp;urlid=18801&amp;mailid=2641" TargetMode="External"/><Relationship Id="rId10" Type="http://schemas.openxmlformats.org/officeDocument/2006/relationships/hyperlink" Target="http://www.homeinfo.hu/index.php?subid=94777&amp;option=com_acymailing&amp;ctrl=url&amp;urlid=18802&amp;mailid=2641" TargetMode="External"/><Relationship Id="rId11" Type="http://schemas.openxmlformats.org/officeDocument/2006/relationships/image" Target="media/image2.png"/><Relationship Id="rId12" Type="http://schemas.openxmlformats.org/officeDocument/2006/relationships/hyperlink" Target="http://www.homeinfo.hu/index.php?subid=94777&amp;option=com_acymailing&amp;ctrl=url&amp;urlid=18802&amp;mailid=2641" TargetMode="External"/><Relationship Id="rId13" Type="http://schemas.openxmlformats.org/officeDocument/2006/relationships/hyperlink" Target="http://www.homeinfo.hu/index.php?subid=94777&amp;option=com_acymailing&amp;ctrl=url&amp;urlid=18816&amp;mailid=2641" TargetMode="External"/><Relationship Id="rId14" Type="http://schemas.openxmlformats.org/officeDocument/2006/relationships/image" Target="media/image3.png"/><Relationship Id="rId15" Type="http://schemas.openxmlformats.org/officeDocument/2006/relationships/hyperlink" Target="http://www.homeinfo.hu/index.php?subid=94777&amp;option=com_acymailing&amp;ctrl=url&amp;urlid=18816&amp;mailid=2641" TargetMode="External"/><Relationship Id="rId16" Type="http://schemas.openxmlformats.org/officeDocument/2006/relationships/image" Target="media/image4.jpeg"/><Relationship Id="rId17" Type="http://schemas.openxmlformats.org/officeDocument/2006/relationships/hyperlink" Target="http://www.homeinfo.hu/index.php?subid=94777&amp;option=com_acymailing&amp;ctrl=url&amp;urlid=18803&amp;mailid=2641" TargetMode="External"/><Relationship Id="rId18" Type="http://schemas.openxmlformats.org/officeDocument/2006/relationships/image" Target="media/image5.png"/><Relationship Id="rId19" Type="http://schemas.openxmlformats.org/officeDocument/2006/relationships/hyperlink" Target="http://www.homeinfo.hu/index.php?subid=94777&amp;option=com_acymailing&amp;ctrl=url&amp;urlid=501&amp;mailid=2641" TargetMode="External"/><Relationship Id="rId20" Type="http://schemas.openxmlformats.org/officeDocument/2006/relationships/image" Target="media/image6.png"/><Relationship Id="rId21" Type="http://schemas.openxmlformats.org/officeDocument/2006/relationships/hyperlink" Target="http://www.homeinfo.hu/index.php?subid=94777&amp;option=com_acymailing&amp;ctrl=url&amp;urlid=16605&amp;mailid=2641" TargetMode="External"/><Relationship Id="rId22" Type="http://schemas.openxmlformats.org/officeDocument/2006/relationships/image" Target="media/image7.png"/><Relationship Id="rId23" Type="http://schemas.openxmlformats.org/officeDocument/2006/relationships/hyperlink" Target="http://www.homeinfo.hu/index.php?subid=94777&amp;option=com_acymailing&amp;ctrl=url&amp;urlid=12476&amp;mailid=2641" TargetMode="External"/><Relationship Id="rId24" Type="http://schemas.openxmlformats.org/officeDocument/2006/relationships/image" Target="media/image8.png"/><Relationship Id="rId25" Type="http://schemas.openxmlformats.org/officeDocument/2006/relationships/hyperlink" Target="http://www.homeinfo.hu/index.php?subid=94777&amp;option=com_acymailing&amp;ctrl=url&amp;urlid=18818&amp;mailid=2641" TargetMode="External"/><Relationship Id="rId26" Type="http://schemas.openxmlformats.org/officeDocument/2006/relationships/image" Target="media/image9.png"/><Relationship Id="rId27" Type="http://schemas.openxmlformats.org/officeDocument/2006/relationships/hyperlink" Target="http://www.homeinfo.hu/index.php?subid=94777&amp;option=com_acymailing&amp;ctrl=url&amp;urlid=15368&amp;mailid=26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Lasán Alexandra</dc:creator>
  <cp:keywords/>
  <dc:description/>
  <cp:lastModifiedBy>tamas</cp:lastModifiedBy>
  <cp:revision>2</cp:revision>
  <dcterms:created xsi:type="dcterms:W3CDTF">2024-09-25T11:09:00Z</dcterms:created>
  <dcterms:modified xsi:type="dcterms:W3CDTF">2024-09-27T09:12:45Z</dcterms:modified>
</cp:coreProperties>
</file>